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w:cs="Times" w:eastAsia="Times" w:hAnsi="Times"/>
          <w:b w:val="1"/>
          <w:color w:val="000000"/>
          <w:sz w:val="20"/>
          <w:szCs w:val="20"/>
        </w:rPr>
      </w:pPr>
      <w:r w:rsidDel="00000000" w:rsidR="00000000" w:rsidRPr="00000000">
        <w:rPr>
          <w:rFonts w:ascii="Times" w:cs="Times" w:eastAsia="Times" w:hAnsi="Times"/>
          <w:b w:val="1"/>
          <w:color w:val="00148a"/>
          <w:sz w:val="40"/>
          <w:szCs w:val="40"/>
          <w:rtl w:val="0"/>
        </w:rPr>
        <w:t xml:space="preserve">Zoë Lieb</w:t>
      </w:r>
      <w:r w:rsidDel="00000000" w:rsidR="00000000" w:rsidRPr="00000000">
        <w:rPr>
          <w:rFonts w:ascii="Times" w:cs="Times" w:eastAsia="Times" w:hAnsi="Times"/>
          <w:b w:val="1"/>
          <w:color w:val="00148a"/>
          <w:sz w:val="20"/>
          <w:szCs w:val="20"/>
          <w:rtl w:val="0"/>
        </w:rPr>
        <w:t xml:space="preserve">,</w:t>
      </w:r>
      <w:r w:rsidDel="00000000" w:rsidR="00000000" w:rsidRPr="00000000">
        <w:rPr>
          <w:rFonts w:ascii="Times" w:cs="Times" w:eastAsia="Times" w:hAnsi="Times"/>
          <w:b w:val="1"/>
          <w:color w:val="001cad"/>
          <w:sz w:val="20"/>
          <w:szCs w:val="20"/>
          <w:rtl w:val="0"/>
        </w:rPr>
        <w:t xml:space="preserve"> </w:t>
      </w:r>
      <w:r w:rsidDel="00000000" w:rsidR="00000000" w:rsidRPr="00000000">
        <w:rPr>
          <w:rFonts w:ascii="Times" w:cs="Times" w:eastAsia="Times" w:hAnsi="Times"/>
          <w:b w:val="1"/>
          <w:sz w:val="20"/>
          <w:szCs w:val="20"/>
          <w:rtl w:val="0"/>
        </w:rPr>
        <w:t xml:space="preserve">(+61) 0479 137 154</w:t>
      </w:r>
      <w:r w:rsidDel="00000000" w:rsidR="00000000" w:rsidRPr="00000000">
        <w:rPr>
          <w:rFonts w:ascii="Times" w:cs="Times" w:eastAsia="Times" w:hAnsi="Times"/>
          <w:rtl w:val="0"/>
        </w:rPr>
        <w:t xml:space="preserve">, z.lieb@uq.edu.au</w:t>
      </w:r>
      <w:r w:rsidDel="00000000" w:rsidR="00000000" w:rsidRPr="00000000">
        <w:rPr>
          <w:rtl w:val="0"/>
        </w:rPr>
      </w:r>
    </w:p>
    <w:p w:rsidR="00000000" w:rsidDel="00000000" w:rsidP="00000000" w:rsidRDefault="00000000" w:rsidRPr="00000000" w14:paraId="00000002">
      <w:pPr>
        <w:shd w:fill="d9e2f3" w:val="clear"/>
        <w:spacing w:after="0" w:lineRule="auto"/>
        <w:rPr>
          <w:rFonts w:ascii="Times" w:cs="Times" w:eastAsia="Times" w:hAnsi="Times"/>
          <w:b w:val="1"/>
          <w:smallCaps w:val="1"/>
          <w:color w:val="00148a"/>
          <w:sz w:val="28"/>
          <w:szCs w:val="28"/>
        </w:rPr>
      </w:pPr>
      <w:bookmarkStart w:colFirst="0" w:colLast="0" w:name="_heading=h.gjdgxs" w:id="0"/>
      <w:bookmarkEnd w:id="0"/>
      <w:r w:rsidDel="00000000" w:rsidR="00000000" w:rsidRPr="00000000">
        <w:rPr>
          <w:rFonts w:ascii="Times" w:cs="Times" w:eastAsia="Times" w:hAnsi="Times"/>
          <w:b w:val="1"/>
          <w:smallCaps w:val="1"/>
          <w:color w:val="00148a"/>
          <w:sz w:val="28"/>
          <w:szCs w:val="28"/>
          <w:rtl w:val="0"/>
        </w:rPr>
        <w:t xml:space="preserve">Education </w:t>
      </w:r>
    </w:p>
    <w:p w:rsidR="00000000" w:rsidDel="00000000" w:rsidP="00000000" w:rsidRDefault="00000000" w:rsidRPr="00000000" w14:paraId="00000003">
      <w:pPr>
        <w:spacing w:after="0" w:lineRule="auto"/>
        <w:rPr>
          <w:rFonts w:ascii="Times" w:cs="Times" w:eastAsia="Times" w:hAnsi="Times"/>
          <w:b w:val="1"/>
          <w:color w:val="000000"/>
          <w:sz w:val="8"/>
          <w:szCs w:val="8"/>
        </w:rPr>
      </w:pPr>
      <w:r w:rsidDel="00000000" w:rsidR="00000000" w:rsidRPr="00000000">
        <w:rPr>
          <w:rFonts w:ascii="Times" w:cs="Times" w:eastAsia="Times" w:hAnsi="Times"/>
          <w:b w:val="1"/>
          <w:color w:val="000000"/>
          <w:sz w:val="20"/>
          <w:szCs w:val="20"/>
          <w:rtl w:val="0"/>
        </w:rPr>
        <w:t xml:space="preserve"> </w:t>
      </w:r>
      <w:r w:rsidDel="00000000" w:rsidR="00000000" w:rsidRPr="00000000">
        <w:rPr>
          <w:rtl w:val="0"/>
        </w:rPr>
      </w:r>
    </w:p>
    <w:p w:rsidR="00000000" w:rsidDel="00000000" w:rsidP="00000000" w:rsidRDefault="00000000" w:rsidRPr="00000000" w14:paraId="00000004">
      <w:pPr>
        <w:spacing w:after="0" w:lineRule="auto"/>
        <w:rPr>
          <w:rFonts w:ascii="Times" w:cs="Times" w:eastAsia="Times" w:hAnsi="Times"/>
          <w:b w:val="1"/>
          <w:sz w:val="20"/>
          <w:szCs w:val="20"/>
        </w:rPr>
      </w:pPr>
      <w:bookmarkStart w:colFirst="0" w:colLast="0" w:name="_heading=h.5542oc4ofexl" w:id="1"/>
      <w:bookmarkEnd w:id="1"/>
      <w:r w:rsidDel="00000000" w:rsidR="00000000" w:rsidRPr="00000000">
        <w:rPr>
          <w:rFonts w:ascii="Times" w:cs="Times" w:eastAsia="Times" w:hAnsi="Times"/>
          <w:b w:val="1"/>
          <w:sz w:val="20"/>
          <w:szCs w:val="20"/>
          <w:rtl w:val="0"/>
        </w:rPr>
        <w:t xml:space="preserve">University of Queensland, School of the Environment, Centre for Biodiversity and Conservation Science</w:t>
      </w:r>
    </w:p>
    <w:p w:rsidR="00000000" w:rsidDel="00000000" w:rsidP="00000000" w:rsidRDefault="00000000" w:rsidRPr="00000000" w14:paraId="00000005">
      <w:pPr>
        <w:spacing w:after="0" w:lineRule="auto"/>
        <w:rPr>
          <w:rFonts w:ascii="Times" w:cs="Times" w:eastAsia="Times" w:hAnsi="Times"/>
          <w:b w:val="1"/>
          <w:sz w:val="20"/>
          <w:szCs w:val="20"/>
        </w:rPr>
      </w:pPr>
      <w:bookmarkStart w:colFirst="0" w:colLast="0" w:name="_heading=h.jhn52yatilps" w:id="2"/>
      <w:bookmarkEnd w:id="2"/>
      <w:r w:rsidDel="00000000" w:rsidR="00000000" w:rsidRPr="00000000">
        <w:rPr>
          <w:rFonts w:ascii="Times" w:cs="Times" w:eastAsia="Times" w:hAnsi="Times"/>
          <w:b w:val="1"/>
          <w:sz w:val="20"/>
          <w:szCs w:val="20"/>
          <w:rtl w:val="0"/>
        </w:rPr>
        <w:tab/>
        <w:t xml:space="preserve">PhD Candidate, present</w:t>
      </w:r>
    </w:p>
    <w:p w:rsidR="00000000" w:rsidDel="00000000" w:rsidP="00000000" w:rsidRDefault="00000000" w:rsidRPr="00000000" w14:paraId="00000006">
      <w:pPr>
        <w:spacing w:after="0" w:lineRule="auto"/>
        <w:rPr>
          <w:rFonts w:ascii="Times" w:cs="Times" w:eastAsia="Times" w:hAnsi="Times"/>
          <w:b w:val="1"/>
          <w:sz w:val="20"/>
          <w:szCs w:val="20"/>
        </w:rPr>
      </w:pPr>
      <w:bookmarkStart w:colFirst="0" w:colLast="0" w:name="_heading=h.fknh6s6ytmrf" w:id="3"/>
      <w:bookmarkEnd w:id="3"/>
      <w:r w:rsidDel="00000000" w:rsidR="00000000" w:rsidRPr="00000000">
        <w:rPr>
          <w:rtl w:val="0"/>
        </w:rPr>
      </w:r>
    </w:p>
    <w:p w:rsidR="00000000" w:rsidDel="00000000" w:rsidP="00000000" w:rsidRDefault="00000000" w:rsidRPr="00000000" w14:paraId="00000007">
      <w:pPr>
        <w:spacing w:after="0" w:lineRule="auto"/>
        <w:rPr>
          <w:rFonts w:ascii="Times" w:cs="Times" w:eastAsia="Times" w:hAnsi="Times"/>
          <w:b w:val="1"/>
          <w:color w:val="000000"/>
          <w:sz w:val="20"/>
          <w:szCs w:val="20"/>
        </w:rPr>
      </w:pPr>
      <w:bookmarkStart w:colFirst="0" w:colLast="0" w:name="_heading=h.30j0zll" w:id="4"/>
      <w:bookmarkEnd w:id="4"/>
      <w:r w:rsidDel="00000000" w:rsidR="00000000" w:rsidRPr="00000000">
        <w:rPr>
          <w:rFonts w:ascii="Times" w:cs="Times" w:eastAsia="Times" w:hAnsi="Times"/>
          <w:b w:val="1"/>
          <w:color w:val="000000"/>
          <w:sz w:val="20"/>
          <w:szCs w:val="20"/>
          <w:rtl w:val="0"/>
        </w:rPr>
        <w:t xml:space="preserve">University of Kent, Durrell Institute of Conservation and Ecology – Conservation Biology (MSc) - 2019</w:t>
      </w:r>
    </w:p>
    <w:p w:rsidR="00000000" w:rsidDel="00000000" w:rsidP="00000000" w:rsidRDefault="00000000" w:rsidRPr="00000000" w14:paraId="00000008">
      <w:pPr>
        <w:spacing w:after="0" w:lineRule="auto"/>
        <w:ind w:firstLine="720"/>
        <w:rPr>
          <w:rFonts w:ascii="Times" w:cs="Times" w:eastAsia="Times" w:hAnsi="Times"/>
          <w:color w:val="000000"/>
          <w:sz w:val="20"/>
          <w:szCs w:val="20"/>
        </w:rPr>
      </w:pPr>
      <w:r w:rsidDel="00000000" w:rsidR="00000000" w:rsidRPr="00000000">
        <w:rPr>
          <w:rFonts w:ascii="Times" w:cs="Times" w:eastAsia="Times" w:hAnsi="Times"/>
          <w:i w:val="1"/>
          <w:color w:val="000000"/>
          <w:sz w:val="20"/>
          <w:szCs w:val="20"/>
          <w:rtl w:val="0"/>
        </w:rPr>
        <w:t xml:space="preserve">Marks:</w:t>
      </w:r>
      <w:r w:rsidDel="00000000" w:rsidR="00000000" w:rsidRPr="00000000">
        <w:rPr>
          <w:rFonts w:ascii="Times" w:cs="Times" w:eastAsia="Times" w:hAnsi="Times"/>
          <w:b w:val="1"/>
          <w:color w:val="000000"/>
          <w:sz w:val="20"/>
          <w:szCs w:val="20"/>
          <w:rtl w:val="0"/>
        </w:rPr>
        <w:t xml:space="preserve"> </w:t>
      </w:r>
      <w:r w:rsidDel="00000000" w:rsidR="00000000" w:rsidRPr="00000000">
        <w:rPr>
          <w:rFonts w:ascii="Times" w:cs="Times" w:eastAsia="Times" w:hAnsi="Times"/>
          <w:color w:val="000000"/>
          <w:sz w:val="20"/>
          <w:szCs w:val="20"/>
          <w:rtl w:val="0"/>
        </w:rPr>
        <w:t xml:space="preserve">First Class Honours   *</w:t>
      </w:r>
      <w:r w:rsidDel="00000000" w:rsidR="00000000" w:rsidRPr="00000000">
        <w:rPr>
          <w:rFonts w:ascii="Times" w:cs="Times" w:eastAsia="Times" w:hAnsi="Times"/>
          <w:i w:val="1"/>
          <w:color w:val="000000"/>
          <w:sz w:val="20"/>
          <w:szCs w:val="20"/>
          <w:rtl w:val="0"/>
        </w:rPr>
        <w:t xml:space="preserve">equivalent to top 10% of class</w:t>
      </w:r>
      <w:r w:rsidDel="00000000" w:rsidR="00000000" w:rsidRPr="00000000">
        <w:rPr>
          <w:rtl w:val="0"/>
        </w:rPr>
      </w:r>
    </w:p>
    <w:p w:rsidR="00000000" w:rsidDel="00000000" w:rsidP="00000000" w:rsidRDefault="00000000" w:rsidRPr="00000000" w14:paraId="00000009">
      <w:pPr>
        <w:spacing w:after="0" w:lineRule="auto"/>
        <w:ind w:left="900" w:hanging="180"/>
        <w:rPr>
          <w:rFonts w:ascii="Times" w:cs="Times" w:eastAsia="Times" w:hAnsi="Times"/>
          <w:b w:val="1"/>
          <w:color w:val="000000"/>
          <w:sz w:val="20"/>
          <w:szCs w:val="20"/>
        </w:rPr>
      </w:pPr>
      <w:r w:rsidDel="00000000" w:rsidR="00000000" w:rsidRPr="00000000">
        <w:rPr>
          <w:rFonts w:ascii="Times" w:cs="Times" w:eastAsia="Times" w:hAnsi="Times"/>
          <w:i w:val="1"/>
          <w:color w:val="000000"/>
          <w:sz w:val="20"/>
          <w:szCs w:val="20"/>
          <w:rtl w:val="0"/>
        </w:rPr>
        <w:t xml:space="preserve">Thesis:</w:t>
      </w:r>
      <w:r w:rsidDel="00000000" w:rsidR="00000000" w:rsidRPr="00000000">
        <w:rPr>
          <w:rFonts w:ascii="Times" w:cs="Times" w:eastAsia="Times" w:hAnsi="Times"/>
          <w:b w:val="1"/>
          <w:color w:val="000000"/>
          <w:sz w:val="20"/>
          <w:szCs w:val="20"/>
          <w:rtl w:val="0"/>
        </w:rPr>
        <w:t xml:space="preserve"> </w:t>
      </w:r>
      <w:r w:rsidDel="00000000" w:rsidR="00000000" w:rsidRPr="00000000">
        <w:rPr>
          <w:rFonts w:ascii="Times" w:cs="Times" w:eastAsia="Times" w:hAnsi="Times"/>
          <w:color w:val="000000"/>
          <w:sz w:val="20"/>
          <w:szCs w:val="20"/>
          <w:rtl w:val="0"/>
        </w:rPr>
        <w:t xml:space="preserve">Impact of livestock guardian dogs on livestock predation in rural Mongolia (</w:t>
      </w:r>
      <w:r w:rsidDel="00000000" w:rsidR="00000000" w:rsidRPr="00000000">
        <w:rPr>
          <w:rFonts w:ascii="Times" w:cs="Times" w:eastAsia="Times" w:hAnsi="Times"/>
          <w:i w:val="1"/>
          <w:color w:val="000000"/>
          <w:sz w:val="20"/>
          <w:szCs w:val="20"/>
          <w:rtl w:val="0"/>
        </w:rPr>
        <w:t xml:space="preserve">published</w:t>
      </w:r>
      <w:r w:rsidDel="00000000" w:rsidR="00000000" w:rsidRPr="00000000">
        <w:rPr>
          <w:rFonts w:ascii="Times" w:cs="Times" w:eastAsia="Times" w:hAnsi="Times"/>
          <w:color w:val="000000"/>
          <w:sz w:val="20"/>
          <w:szCs w:val="20"/>
          <w:rtl w:val="0"/>
        </w:rPr>
        <w:t xml:space="preserve">)</w:t>
      </w:r>
      <w:r w:rsidDel="00000000" w:rsidR="00000000" w:rsidRPr="00000000">
        <w:rPr>
          <w:rtl w:val="0"/>
        </w:rPr>
      </w:r>
    </w:p>
    <w:p w:rsidR="00000000" w:rsidDel="00000000" w:rsidP="00000000" w:rsidRDefault="00000000" w:rsidRPr="00000000" w14:paraId="0000000A">
      <w:pPr>
        <w:spacing w:after="0" w:lineRule="auto"/>
        <w:ind w:left="900" w:hanging="180"/>
        <w:rPr>
          <w:rFonts w:ascii="Times" w:cs="Times" w:eastAsia="Times" w:hAnsi="Times"/>
          <w:color w:val="000000"/>
          <w:sz w:val="20"/>
          <w:szCs w:val="20"/>
        </w:rPr>
      </w:pPr>
      <w:r w:rsidDel="00000000" w:rsidR="00000000" w:rsidRPr="00000000">
        <w:rPr>
          <w:rFonts w:ascii="Times" w:cs="Times" w:eastAsia="Times" w:hAnsi="Times"/>
          <w:i w:val="1"/>
          <w:color w:val="000000"/>
          <w:sz w:val="20"/>
          <w:szCs w:val="20"/>
          <w:rtl w:val="0"/>
        </w:rPr>
        <w:t xml:space="preserve">Relevant highlights:</w:t>
      </w:r>
      <w:r w:rsidDel="00000000" w:rsidR="00000000" w:rsidRPr="00000000">
        <w:rPr>
          <w:rFonts w:ascii="Times" w:cs="Times" w:eastAsia="Times" w:hAnsi="Times"/>
          <w:color w:val="000000"/>
          <w:sz w:val="20"/>
          <w:szCs w:val="20"/>
          <w:rtl w:val="0"/>
        </w:rPr>
        <w:t xml:space="preserve"> Emphasis on research methods, GIS, statistics in R, +12 mo fieldwork in Mongolia</w:t>
      </w:r>
    </w:p>
    <w:p w:rsidR="00000000" w:rsidDel="00000000" w:rsidP="00000000" w:rsidRDefault="00000000" w:rsidRPr="00000000" w14:paraId="0000000B">
      <w:pPr>
        <w:spacing w:after="0" w:lineRule="auto"/>
        <w:rPr>
          <w:rFonts w:ascii="Times" w:cs="Times" w:eastAsia="Times" w:hAnsi="Times"/>
          <w:color w:val="000000"/>
          <w:sz w:val="6"/>
          <w:szCs w:val="6"/>
        </w:rPr>
      </w:pPr>
      <w:r w:rsidDel="00000000" w:rsidR="00000000" w:rsidRPr="00000000">
        <w:rPr>
          <w:rtl w:val="0"/>
        </w:rPr>
      </w:r>
    </w:p>
    <w:p w:rsidR="00000000" w:rsidDel="00000000" w:rsidP="00000000" w:rsidRDefault="00000000" w:rsidRPr="00000000" w14:paraId="0000000C">
      <w:pPr>
        <w:spacing w:after="0" w:lineRule="auto"/>
        <w:rPr>
          <w:rFonts w:ascii="Times" w:cs="Times" w:eastAsia="Times" w:hAnsi="Times"/>
          <w:b w:val="1"/>
          <w:color w:val="000000"/>
          <w:sz w:val="20"/>
          <w:szCs w:val="20"/>
        </w:rPr>
      </w:pPr>
      <w:bookmarkStart w:colFirst="0" w:colLast="0" w:name="_heading=h.1fob9te" w:id="5"/>
      <w:bookmarkEnd w:id="5"/>
      <w:r w:rsidDel="00000000" w:rsidR="00000000" w:rsidRPr="00000000">
        <w:rPr>
          <w:rFonts w:ascii="Times" w:cs="Times" w:eastAsia="Times" w:hAnsi="Times"/>
          <w:b w:val="1"/>
          <w:color w:val="000000"/>
          <w:sz w:val="20"/>
          <w:szCs w:val="20"/>
          <w:rtl w:val="0"/>
        </w:rPr>
        <w:t xml:space="preserve">Connecticut College – Dean’s High Honours (BA) - 2013</w:t>
      </w:r>
    </w:p>
    <w:p w:rsidR="00000000" w:rsidDel="00000000" w:rsidP="00000000" w:rsidRDefault="00000000" w:rsidRPr="00000000" w14:paraId="0000000D">
      <w:pPr>
        <w:spacing w:after="0" w:lineRule="auto"/>
        <w:ind w:left="720" w:firstLine="0"/>
        <w:rPr>
          <w:rFonts w:ascii="Times" w:cs="Times" w:eastAsia="Times" w:hAnsi="Times"/>
          <w:i w:val="1"/>
          <w:color w:val="000000"/>
          <w:sz w:val="20"/>
          <w:szCs w:val="20"/>
        </w:rPr>
      </w:pPr>
      <w:bookmarkStart w:colFirst="0" w:colLast="0" w:name="_heading=h.3znysh7" w:id="6"/>
      <w:bookmarkEnd w:id="6"/>
      <w:r w:rsidDel="00000000" w:rsidR="00000000" w:rsidRPr="00000000">
        <w:rPr>
          <w:rFonts w:ascii="Times" w:cs="Times" w:eastAsia="Times" w:hAnsi="Times"/>
          <w:i w:val="1"/>
          <w:color w:val="000000"/>
          <w:sz w:val="20"/>
          <w:szCs w:val="20"/>
          <w:rtl w:val="0"/>
        </w:rPr>
        <w:t xml:space="preserve">Marks:</w:t>
      </w:r>
      <w:r w:rsidDel="00000000" w:rsidR="00000000" w:rsidRPr="00000000">
        <w:rPr>
          <w:rFonts w:ascii="Times" w:cs="Times" w:eastAsia="Times" w:hAnsi="Times"/>
          <w:b w:val="1"/>
          <w:color w:val="000000"/>
          <w:sz w:val="20"/>
          <w:szCs w:val="20"/>
          <w:rtl w:val="0"/>
        </w:rPr>
        <w:t xml:space="preserve"> </w:t>
      </w:r>
      <w:r w:rsidDel="00000000" w:rsidR="00000000" w:rsidRPr="00000000">
        <w:rPr>
          <w:rFonts w:ascii="Times" w:cs="Times" w:eastAsia="Times" w:hAnsi="Times"/>
          <w:color w:val="000000"/>
          <w:sz w:val="20"/>
          <w:szCs w:val="20"/>
          <w:rtl w:val="0"/>
        </w:rPr>
        <w:t xml:space="preserve">3.45 GPA </w:t>
      </w:r>
      <w:r w:rsidDel="00000000" w:rsidR="00000000" w:rsidRPr="00000000">
        <w:rPr>
          <w:rFonts w:ascii="Times" w:cs="Times" w:eastAsia="Times" w:hAnsi="Times"/>
          <w:i w:val="1"/>
          <w:color w:val="000000"/>
          <w:sz w:val="20"/>
          <w:szCs w:val="20"/>
          <w:rtl w:val="0"/>
        </w:rPr>
        <w:t xml:space="preserve">*equivalent to top 10% of class</w:t>
      </w:r>
    </w:p>
    <w:p w:rsidR="00000000" w:rsidDel="00000000" w:rsidP="00000000" w:rsidRDefault="00000000" w:rsidRPr="00000000" w14:paraId="0000000E">
      <w:pPr>
        <w:spacing w:after="0" w:lineRule="auto"/>
        <w:ind w:left="720" w:firstLine="0"/>
        <w:rPr>
          <w:rFonts w:ascii="Times" w:cs="Times" w:eastAsia="Times" w:hAnsi="Times"/>
          <w:color w:val="000000"/>
          <w:sz w:val="20"/>
          <w:szCs w:val="20"/>
        </w:rPr>
      </w:pPr>
      <w:r w:rsidDel="00000000" w:rsidR="00000000" w:rsidRPr="00000000">
        <w:rPr>
          <w:rFonts w:ascii="Times" w:cs="Times" w:eastAsia="Times" w:hAnsi="Times"/>
          <w:i w:val="1"/>
          <w:color w:val="000000"/>
          <w:sz w:val="20"/>
          <w:szCs w:val="20"/>
          <w:rtl w:val="0"/>
        </w:rPr>
        <w:t xml:space="preserve">Majors: Double</w:t>
      </w:r>
      <w:r w:rsidDel="00000000" w:rsidR="00000000" w:rsidRPr="00000000">
        <w:rPr>
          <w:rFonts w:ascii="Times" w:cs="Times" w:eastAsia="Times" w:hAnsi="Times"/>
          <w:color w:val="000000"/>
          <w:sz w:val="20"/>
          <w:szCs w:val="20"/>
          <w:rtl w:val="0"/>
        </w:rPr>
        <w:t xml:space="preserve"> with BA Ecological Biology and BA Anthropology</w:t>
      </w:r>
    </w:p>
    <w:p w:rsidR="00000000" w:rsidDel="00000000" w:rsidP="00000000" w:rsidRDefault="00000000" w:rsidRPr="00000000" w14:paraId="0000000F">
      <w:pPr>
        <w:spacing w:after="0" w:lineRule="auto"/>
        <w:ind w:left="720" w:firstLine="0"/>
        <w:rPr>
          <w:rFonts w:ascii="Times" w:cs="Times" w:eastAsia="Times" w:hAnsi="Times"/>
          <w:b w:val="1"/>
          <w:i w:val="1"/>
          <w:color w:val="000000"/>
          <w:sz w:val="20"/>
          <w:szCs w:val="20"/>
        </w:rPr>
      </w:pPr>
      <w:r w:rsidDel="00000000" w:rsidR="00000000" w:rsidRPr="00000000">
        <w:rPr>
          <w:rFonts w:ascii="Times" w:cs="Times" w:eastAsia="Times" w:hAnsi="Times"/>
          <w:i w:val="1"/>
          <w:color w:val="000000"/>
          <w:sz w:val="20"/>
          <w:szCs w:val="20"/>
          <w:rtl w:val="0"/>
        </w:rPr>
        <w:t xml:space="preserve">Awards:</w:t>
      </w:r>
      <w:r w:rsidDel="00000000" w:rsidR="00000000" w:rsidRPr="00000000">
        <w:rPr>
          <w:rFonts w:ascii="Times" w:cs="Times" w:eastAsia="Times" w:hAnsi="Times"/>
          <w:color w:val="000000"/>
          <w:sz w:val="20"/>
          <w:szCs w:val="20"/>
          <w:rtl w:val="0"/>
        </w:rPr>
        <w:t xml:space="preserve"> Butler Award in Anthropology for the </w:t>
      </w:r>
      <w:r w:rsidDel="00000000" w:rsidR="00000000" w:rsidRPr="00000000">
        <w:rPr>
          <w:rFonts w:ascii="Times" w:cs="Times" w:eastAsia="Times" w:hAnsi="Times"/>
          <w:b w:val="1"/>
          <w:i w:val="1"/>
          <w:color w:val="000000"/>
          <w:sz w:val="20"/>
          <w:szCs w:val="20"/>
          <w:rtl w:val="0"/>
        </w:rPr>
        <w:t xml:space="preserve">highest GPA in my year</w:t>
      </w:r>
    </w:p>
    <w:p w:rsidR="00000000" w:rsidDel="00000000" w:rsidP="00000000" w:rsidRDefault="00000000" w:rsidRPr="00000000" w14:paraId="00000010">
      <w:pPr>
        <w:spacing w:after="0" w:lineRule="auto"/>
        <w:ind w:left="720" w:firstLine="0"/>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Abroad: </w:t>
      </w:r>
      <w:r w:rsidDel="00000000" w:rsidR="00000000" w:rsidRPr="00000000">
        <w:rPr>
          <w:rFonts w:ascii="Times" w:cs="Times" w:eastAsia="Times" w:hAnsi="Times"/>
          <w:color w:val="000000"/>
          <w:sz w:val="20"/>
          <w:szCs w:val="20"/>
          <w:rtl w:val="0"/>
        </w:rPr>
        <w:t xml:space="preserve">School for Field Studies, Rain Forest Ecology Program</w:t>
      </w:r>
      <w:r w:rsidDel="00000000" w:rsidR="00000000" w:rsidRPr="00000000">
        <w:rPr>
          <w:rFonts w:ascii="Times" w:cs="Times" w:eastAsia="Times" w:hAnsi="Times"/>
          <w:i w:val="1"/>
          <w:color w:val="000000"/>
          <w:sz w:val="20"/>
          <w:szCs w:val="20"/>
          <w:rtl w:val="0"/>
        </w:rPr>
        <w:t xml:space="preserve">, Queensland, Australia </w:t>
      </w:r>
    </w:p>
    <w:p w:rsidR="00000000" w:rsidDel="00000000" w:rsidP="00000000" w:rsidRDefault="00000000" w:rsidRPr="00000000" w14:paraId="00000011">
      <w:pPr>
        <w:spacing w:after="0" w:lineRule="auto"/>
        <w:ind w:left="720" w:firstLine="0"/>
        <w:rPr>
          <w:rFonts w:ascii="Times" w:cs="Times" w:eastAsia="Times" w:hAnsi="Times"/>
          <w:color w:val="000000"/>
          <w:sz w:val="6"/>
          <w:szCs w:val="6"/>
        </w:rPr>
      </w:pPr>
      <w:r w:rsidDel="00000000" w:rsidR="00000000" w:rsidRPr="00000000">
        <w:rPr>
          <w:rtl w:val="0"/>
        </w:rPr>
      </w:r>
    </w:p>
    <w:p w:rsidR="00000000" w:rsidDel="00000000" w:rsidP="00000000" w:rsidRDefault="00000000" w:rsidRPr="00000000" w14:paraId="00000012">
      <w:pPr>
        <w:spacing w:after="0" w:lineRule="auto"/>
        <w:rPr>
          <w:rFonts w:ascii="Times" w:cs="Times" w:eastAsia="Times" w:hAnsi="Times"/>
          <w:b w:val="1"/>
          <w:color w:val="000000"/>
          <w:sz w:val="8"/>
          <w:szCs w:val="8"/>
        </w:rPr>
      </w:pPr>
      <w:r w:rsidDel="00000000" w:rsidR="00000000" w:rsidRPr="00000000">
        <w:rPr>
          <w:rtl w:val="0"/>
        </w:rPr>
      </w:r>
    </w:p>
    <w:p w:rsidR="00000000" w:rsidDel="00000000" w:rsidP="00000000" w:rsidRDefault="00000000" w:rsidRPr="00000000" w14:paraId="00000013">
      <w:pPr>
        <w:shd w:fill="d9e2f3" w:val="clear"/>
        <w:spacing w:after="0" w:lineRule="auto"/>
        <w:rPr>
          <w:rFonts w:ascii="Times" w:cs="Times" w:eastAsia="Times" w:hAnsi="Times"/>
          <w:b w:val="1"/>
          <w:smallCaps w:val="1"/>
          <w:color w:val="00148a"/>
          <w:sz w:val="28"/>
          <w:szCs w:val="28"/>
        </w:rPr>
      </w:pPr>
      <w:bookmarkStart w:colFirst="0" w:colLast="0" w:name="_heading=h.2et92p0" w:id="7"/>
      <w:bookmarkEnd w:id="7"/>
      <w:r w:rsidDel="00000000" w:rsidR="00000000" w:rsidRPr="00000000">
        <w:rPr>
          <w:rFonts w:ascii="Times" w:cs="Times" w:eastAsia="Times" w:hAnsi="Times"/>
          <w:b w:val="1"/>
          <w:smallCaps w:val="1"/>
          <w:color w:val="00148a"/>
          <w:sz w:val="28"/>
          <w:szCs w:val="28"/>
          <w:rtl w:val="0"/>
        </w:rPr>
        <w:t xml:space="preserve">Publications</w:t>
      </w:r>
    </w:p>
    <w:p w:rsidR="00000000" w:rsidDel="00000000" w:rsidP="00000000" w:rsidRDefault="00000000" w:rsidRPr="00000000" w14:paraId="00000014">
      <w:pPr>
        <w:spacing w:line="240" w:lineRule="auto"/>
        <w:rPr>
          <w:rFonts w:ascii="Times" w:cs="Times" w:eastAsia="Times" w:hAnsi="Times"/>
          <w:b w:val="1"/>
          <w:sz w:val="4"/>
          <w:szCs w:val="4"/>
        </w:rPr>
      </w:pPr>
      <w:bookmarkStart w:colFirst="0" w:colLast="0" w:name="_heading=h.tyjcwt" w:id="8"/>
      <w:bookmarkEnd w:id="8"/>
      <w:r w:rsidDel="00000000" w:rsidR="00000000" w:rsidRPr="00000000">
        <w:rPr>
          <w:rtl w:val="0"/>
        </w:rPr>
      </w:r>
    </w:p>
    <w:p w:rsidR="00000000" w:rsidDel="00000000" w:rsidP="00000000" w:rsidRDefault="00000000" w:rsidRPr="00000000" w14:paraId="00000015">
      <w:pPr>
        <w:spacing w:line="240" w:lineRule="auto"/>
        <w:ind w:left="720" w:hanging="720"/>
        <w:rPr>
          <w:rFonts w:ascii="Times" w:cs="Times" w:eastAsia="Times" w:hAnsi="Times"/>
          <w:sz w:val="20"/>
          <w:szCs w:val="20"/>
        </w:rPr>
      </w:pPr>
      <w:bookmarkStart w:colFirst="0" w:colLast="0" w:name="_heading=h.3dy6vkm" w:id="9"/>
      <w:bookmarkEnd w:id="9"/>
      <w:r w:rsidDel="00000000" w:rsidR="00000000" w:rsidRPr="00000000">
        <w:rPr>
          <w:rFonts w:ascii="Times" w:cs="Times" w:eastAsia="Times" w:hAnsi="Times"/>
          <w:b w:val="1"/>
          <w:sz w:val="20"/>
          <w:szCs w:val="20"/>
          <w:rtl w:val="0"/>
        </w:rPr>
        <w:t xml:space="preserve">Lieb, Z.E.,</w:t>
      </w:r>
      <w:r w:rsidDel="00000000" w:rsidR="00000000" w:rsidRPr="00000000">
        <w:rPr>
          <w:rFonts w:ascii="Times" w:cs="Times" w:eastAsia="Times" w:hAnsi="Times"/>
          <w:sz w:val="20"/>
          <w:szCs w:val="20"/>
          <w:rtl w:val="0"/>
        </w:rPr>
        <w:t xml:space="preserve"> Tumurbaatar, B., Elfström, B., Bull, J. (2021). The impact of guardian dogs on livestock predation in rural Mongolia. </w:t>
      </w:r>
      <w:r w:rsidDel="00000000" w:rsidR="00000000" w:rsidRPr="00000000">
        <w:rPr>
          <w:rFonts w:ascii="Times" w:cs="Times" w:eastAsia="Times" w:hAnsi="Times"/>
          <w:i w:val="1"/>
          <w:sz w:val="20"/>
          <w:szCs w:val="20"/>
          <w:rtl w:val="0"/>
        </w:rPr>
        <w:t xml:space="preserve">Conservation Science and Practice</w:t>
      </w:r>
      <w:r w:rsidDel="00000000" w:rsidR="00000000" w:rsidRPr="00000000">
        <w:rPr>
          <w:rFonts w:ascii="Times" w:cs="Times" w:eastAsia="Times" w:hAnsi="Times"/>
          <w:sz w:val="20"/>
          <w:szCs w:val="20"/>
          <w:rtl w:val="0"/>
        </w:rPr>
        <w:t xml:space="preserve">, e509:1-11.</w:t>
      </w:r>
      <w:r w:rsidDel="00000000" w:rsidR="00000000" w:rsidRPr="00000000">
        <w:rPr>
          <w:rFonts w:ascii="Times" w:cs="Times" w:eastAsia="Times" w:hAnsi="Times"/>
          <w:i w:val="1"/>
          <w:sz w:val="20"/>
          <w:szCs w:val="20"/>
          <w:rtl w:val="0"/>
        </w:rPr>
        <w:t xml:space="preserve">   *impact factor 4.12</w:t>
      </w:r>
      <w:r w:rsidDel="00000000" w:rsidR="00000000" w:rsidRPr="00000000">
        <w:rPr>
          <w:rtl w:val="0"/>
        </w:rPr>
      </w:r>
    </w:p>
    <w:p w:rsidR="00000000" w:rsidDel="00000000" w:rsidP="00000000" w:rsidRDefault="00000000" w:rsidRPr="00000000" w14:paraId="00000016">
      <w:pPr>
        <w:spacing w:line="240" w:lineRule="auto"/>
        <w:ind w:left="720" w:hanging="720"/>
        <w:rPr>
          <w:rFonts w:ascii="Times" w:cs="Times" w:eastAsia="Times" w:hAnsi="Times"/>
          <w:sz w:val="20"/>
          <w:szCs w:val="20"/>
        </w:rPr>
      </w:pPr>
      <w:r w:rsidDel="00000000" w:rsidR="00000000" w:rsidRPr="00000000">
        <w:rPr>
          <w:rFonts w:ascii="Times" w:cs="Times" w:eastAsia="Times" w:hAnsi="Times"/>
          <w:sz w:val="20"/>
          <w:szCs w:val="20"/>
          <w:rtl w:val="0"/>
        </w:rPr>
        <w:t xml:space="preserve">Roelfsema, C.M., Lyons, M., Murray, N., Kovacs, E.M., Kennedy, E., Markey, K., Borrego-Acevedo, R., Ordoñez Alvarez, A., Say, C., Tudman, P., Roe, M., Wolff, J., Traganos, D., Asner, G.P., Bambic, B., Free, B., Fox, H.E</w:t>
      </w:r>
      <w:r w:rsidDel="00000000" w:rsidR="00000000" w:rsidRPr="00000000">
        <w:rPr>
          <w:rFonts w:ascii="Times" w:cs="Times" w:eastAsia="Times" w:hAnsi="Times"/>
          <w:b w:val="1"/>
          <w:sz w:val="20"/>
          <w:szCs w:val="20"/>
          <w:rtl w:val="0"/>
        </w:rPr>
        <w:t xml:space="preserve">., Lieb, Z., </w:t>
      </w:r>
      <w:r w:rsidDel="00000000" w:rsidR="00000000" w:rsidRPr="00000000">
        <w:rPr>
          <w:rFonts w:ascii="Times" w:cs="Times" w:eastAsia="Times" w:hAnsi="Times"/>
          <w:sz w:val="20"/>
          <w:szCs w:val="20"/>
          <w:rtl w:val="0"/>
        </w:rPr>
        <w:t xml:space="preserve">E. and Phinn, S.R. (2021) Workflow for the Generation of Expert-Derived Training and Validation Data: A View to Global Scale Habitat Mapping. </w:t>
      </w:r>
      <w:r w:rsidDel="00000000" w:rsidR="00000000" w:rsidRPr="00000000">
        <w:rPr>
          <w:rFonts w:ascii="Times" w:cs="Times" w:eastAsia="Times" w:hAnsi="Times"/>
          <w:i w:val="1"/>
          <w:sz w:val="20"/>
          <w:szCs w:val="20"/>
          <w:rtl w:val="0"/>
        </w:rPr>
        <w:t xml:space="preserve">Frontiers in Marine Science </w:t>
      </w:r>
      <w:r w:rsidDel="00000000" w:rsidR="00000000" w:rsidRPr="00000000">
        <w:rPr>
          <w:rFonts w:ascii="Times" w:cs="Times" w:eastAsia="Times" w:hAnsi="Times"/>
          <w:sz w:val="20"/>
          <w:szCs w:val="20"/>
          <w:rtl w:val="0"/>
        </w:rPr>
        <w:t xml:space="preserve">8:643381. doi: 10.3389/fmars.2021.643381</w:t>
      </w:r>
    </w:p>
    <w:p w:rsidR="00000000" w:rsidDel="00000000" w:rsidP="00000000" w:rsidRDefault="00000000" w:rsidRPr="00000000" w14:paraId="00000017">
      <w:pPr>
        <w:shd w:fill="d9e2f3" w:val="clear"/>
        <w:spacing w:after="0" w:lineRule="auto"/>
        <w:rPr>
          <w:rFonts w:ascii="Times" w:cs="Times" w:eastAsia="Times" w:hAnsi="Times"/>
          <w:b w:val="1"/>
          <w:smallCaps w:val="1"/>
          <w:color w:val="00148a"/>
          <w:sz w:val="28"/>
          <w:szCs w:val="28"/>
        </w:rPr>
      </w:pPr>
      <w:bookmarkStart w:colFirst="0" w:colLast="0" w:name="_heading=h.1t3h5sf" w:id="10"/>
      <w:bookmarkEnd w:id="10"/>
      <w:r w:rsidDel="00000000" w:rsidR="00000000" w:rsidRPr="00000000">
        <w:rPr>
          <w:rFonts w:ascii="Times" w:cs="Times" w:eastAsia="Times" w:hAnsi="Times"/>
          <w:b w:val="1"/>
          <w:smallCaps w:val="1"/>
          <w:color w:val="00148a"/>
          <w:sz w:val="28"/>
          <w:szCs w:val="28"/>
          <w:rtl w:val="0"/>
        </w:rPr>
        <w:t xml:space="preserve">Professional experience </w:t>
      </w:r>
    </w:p>
    <w:p w:rsidR="00000000" w:rsidDel="00000000" w:rsidP="00000000" w:rsidRDefault="00000000" w:rsidRPr="00000000" w14:paraId="00000018">
      <w:pPr>
        <w:spacing w:after="144" w:lineRule="auto"/>
        <w:rPr>
          <w:rFonts w:ascii="Times" w:cs="Times" w:eastAsia="Times" w:hAnsi="Times"/>
          <w:b w:val="1"/>
          <w:color w:val="000000"/>
          <w:sz w:val="2"/>
          <w:szCs w:val="2"/>
        </w:rPr>
      </w:pPr>
      <w:r w:rsidDel="00000000" w:rsidR="00000000" w:rsidRPr="00000000">
        <w:rPr>
          <w:rtl w:val="0"/>
        </w:rPr>
      </w:r>
    </w:p>
    <w:p w:rsidR="00000000" w:rsidDel="00000000" w:rsidP="00000000" w:rsidRDefault="00000000" w:rsidRPr="00000000" w14:paraId="00000019">
      <w:pPr>
        <w:spacing w:after="144"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GIS Specialist, 2021 through present, National Geographic Society, </w:t>
      </w:r>
      <w:r w:rsidDel="00000000" w:rsidR="00000000" w:rsidRPr="00000000">
        <w:rPr>
          <w:rFonts w:ascii="Times" w:cs="Times" w:eastAsia="Times" w:hAnsi="Times"/>
          <w:color w:val="000000"/>
          <w:sz w:val="20"/>
          <w:szCs w:val="20"/>
          <w:rtl w:val="0"/>
        </w:rPr>
        <w:t xml:space="preserve">Geography &amp; Mapping (Storytelling division)</w:t>
      </w:r>
    </w:p>
    <w:p w:rsidR="00000000" w:rsidDel="00000000" w:rsidP="00000000" w:rsidRDefault="00000000" w:rsidRPr="00000000" w14:paraId="0000001A">
      <w:pPr>
        <w:spacing w:after="144" w:lineRule="auto"/>
        <w:ind w:left="720" w:firstLine="0"/>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Key duties: </w:t>
      </w:r>
      <w:r w:rsidDel="00000000" w:rsidR="00000000" w:rsidRPr="00000000">
        <w:rPr>
          <w:rFonts w:ascii="Times" w:cs="Times" w:eastAsia="Times" w:hAnsi="Times"/>
          <w:color w:val="000000"/>
          <w:sz w:val="20"/>
          <w:szCs w:val="20"/>
          <w:rtl w:val="0"/>
        </w:rPr>
        <w:t xml:space="preserve">Expert support for GIS and conservation projects. Discover innovative solutions to data development and visualization using ArcGIS Online, ArcGIS Pro, and a suite of other GIS tools; consult on a variety of conservation projects to integrate spatial analysis or data collection methods; contribute authoritative, well-researched interactive and static maps to a variety of NGS staff and grantees; provide subject matter expertise on conservation biology and spatial analysis topics</w:t>
      </w:r>
    </w:p>
    <w:p w:rsidR="00000000" w:rsidDel="00000000" w:rsidP="00000000" w:rsidRDefault="00000000" w:rsidRPr="00000000" w14:paraId="0000001B">
      <w:pPr>
        <w:spacing w:after="144" w:lineRule="auto"/>
        <w:ind w:left="720" w:firstLine="0"/>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Key deliverables: </w:t>
      </w:r>
      <w:r w:rsidDel="00000000" w:rsidR="00000000" w:rsidRPr="00000000">
        <w:rPr>
          <w:rFonts w:ascii="Times" w:cs="Times" w:eastAsia="Times" w:hAnsi="Times"/>
          <w:color w:val="000000"/>
          <w:sz w:val="20"/>
          <w:szCs w:val="20"/>
          <w:rtl w:val="0"/>
        </w:rPr>
        <w:t xml:space="preserve">Production of high-quality data visualization products which have been used in media material throughout NGS and at high-profile conferences, with viewership exceeding 1M globally. </w:t>
      </w:r>
    </w:p>
    <w:p w:rsidR="00000000" w:rsidDel="00000000" w:rsidP="00000000" w:rsidRDefault="00000000" w:rsidRPr="00000000" w14:paraId="0000001C">
      <w:pPr>
        <w:spacing w:after="144"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Program Specialist (prev. Project Coordinator), 2020-2021, National Geographic Society</w:t>
      </w:r>
      <w:r w:rsidDel="00000000" w:rsidR="00000000" w:rsidRPr="00000000">
        <w:rPr>
          <w:rFonts w:ascii="Times" w:cs="Times" w:eastAsia="Times" w:hAnsi="Times"/>
          <w:color w:val="000000"/>
          <w:sz w:val="20"/>
          <w:szCs w:val="20"/>
          <w:rtl w:val="0"/>
        </w:rPr>
        <w:t xml:space="preserve">, </w:t>
      </w:r>
      <w:hyperlink r:id="rId7">
        <w:r w:rsidDel="00000000" w:rsidR="00000000" w:rsidRPr="00000000">
          <w:rPr>
            <w:rFonts w:ascii="Times" w:cs="Times" w:eastAsia="Times" w:hAnsi="Times"/>
            <w:color w:val="0563c1"/>
            <w:sz w:val="20"/>
            <w:szCs w:val="20"/>
            <w:u w:val="single"/>
            <w:rtl w:val="0"/>
          </w:rPr>
          <w:t xml:space="preserve">Allen Coral Atlas</w:t>
        </w:r>
      </w:hyperlink>
      <w:r w:rsidDel="00000000" w:rsidR="00000000" w:rsidRPr="00000000">
        <w:rPr>
          <w:rFonts w:ascii="Times" w:cs="Times" w:eastAsia="Times" w:hAnsi="Times"/>
          <w:color w:val="000000"/>
          <w:sz w:val="20"/>
          <w:szCs w:val="20"/>
          <w:rtl w:val="0"/>
        </w:rPr>
        <w:t xml:space="preserve"> </w:t>
      </w:r>
    </w:p>
    <w:p w:rsidR="00000000" w:rsidDel="00000000" w:rsidP="00000000" w:rsidRDefault="00000000" w:rsidRPr="00000000" w14:paraId="0000001D">
      <w:pPr>
        <w:spacing w:after="144" w:lineRule="auto"/>
        <w:ind w:left="720" w:firstLine="0"/>
        <w:rPr>
          <w:rFonts w:ascii="Times" w:cs="Times" w:eastAsia="Times" w:hAnsi="Times"/>
          <w:color w:val="000000"/>
          <w:sz w:val="20"/>
          <w:szCs w:val="20"/>
        </w:rPr>
      </w:pPr>
      <w:bookmarkStart w:colFirst="0" w:colLast="0" w:name="_heading=h.4d34og8" w:id="11"/>
      <w:bookmarkEnd w:id="11"/>
      <w:r w:rsidDel="00000000" w:rsidR="00000000" w:rsidRPr="00000000">
        <w:rPr>
          <w:rFonts w:ascii="Times" w:cs="Times" w:eastAsia="Times" w:hAnsi="Times"/>
          <w:b w:val="1"/>
          <w:color w:val="000000"/>
          <w:sz w:val="20"/>
          <w:szCs w:val="20"/>
          <w:rtl w:val="0"/>
        </w:rPr>
        <w:t xml:space="preserve">Key duties: </w:t>
      </w:r>
      <w:r w:rsidDel="00000000" w:rsidR="00000000" w:rsidRPr="00000000">
        <w:rPr>
          <w:rFonts w:ascii="Times" w:cs="Times" w:eastAsia="Times" w:hAnsi="Times"/>
          <w:color w:val="000000"/>
          <w:sz w:val="20"/>
          <w:szCs w:val="20"/>
          <w:rtl w:val="0"/>
        </w:rPr>
        <w:t xml:space="preserve">Strategic field engagement for a high-tech conservation tool; Deliver webinars, training, and online courses to thousands of users and a wide range of audiences; write, edit, and distribute promotional and informational material; adaptively manage a database of thousands of contacts; source and vet data for input into the machine learning mapping tool; form collaborations to test use cases and collect user feedback. </w:t>
      </w:r>
    </w:p>
    <w:p w:rsidR="00000000" w:rsidDel="00000000" w:rsidP="00000000" w:rsidRDefault="00000000" w:rsidRPr="00000000" w14:paraId="0000001E">
      <w:pPr>
        <w:spacing w:after="144" w:lineRule="auto"/>
        <w:ind w:left="720" w:firstLine="0"/>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Key deliverables</w:t>
      </w:r>
      <w:r w:rsidDel="00000000" w:rsidR="00000000" w:rsidRPr="00000000">
        <w:rPr>
          <w:rFonts w:ascii="Times" w:cs="Times" w:eastAsia="Times" w:hAnsi="Times"/>
          <w:color w:val="000000"/>
          <w:sz w:val="20"/>
          <w:szCs w:val="20"/>
          <w:rtl w:val="0"/>
        </w:rPr>
        <w:t xml:space="preserve">: Developing an audience of thousands of users for a new innovative coral reef mapping tool. My team and I got this high-powered coral reef research and conservation planning tool into the hands of reef stakeholders around the world.</w:t>
      </w:r>
    </w:p>
    <w:p w:rsidR="00000000" w:rsidDel="00000000" w:rsidP="00000000" w:rsidRDefault="00000000" w:rsidRPr="00000000" w14:paraId="0000001F">
      <w:pPr>
        <w:spacing w:after="144"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Program Manager– 2016-2018 – Mongolian Bankhar Dog Project</w:t>
      </w:r>
      <w:r w:rsidDel="00000000" w:rsidR="00000000" w:rsidRPr="00000000">
        <w:rPr>
          <w:rFonts w:ascii="Times" w:cs="Times" w:eastAsia="Times" w:hAnsi="Times"/>
          <w:color w:val="000000"/>
          <w:sz w:val="20"/>
          <w:szCs w:val="20"/>
          <w:rtl w:val="0"/>
        </w:rPr>
        <w:t xml:space="preserve">, </w:t>
      </w:r>
      <w:hyperlink r:id="rId8">
        <w:r w:rsidDel="00000000" w:rsidR="00000000" w:rsidRPr="00000000">
          <w:rPr>
            <w:rFonts w:ascii="Times" w:cs="Times" w:eastAsia="Times" w:hAnsi="Times"/>
            <w:color w:val="0563c1"/>
            <w:sz w:val="20"/>
            <w:szCs w:val="20"/>
            <w:u w:val="single"/>
            <w:rtl w:val="0"/>
          </w:rPr>
          <w:t xml:space="preserve">https://www.bankhar.org/</w:t>
        </w:r>
      </w:hyperlink>
      <w:r w:rsidDel="00000000" w:rsidR="00000000" w:rsidRPr="00000000">
        <w:rPr>
          <w:rtl w:val="0"/>
        </w:rPr>
      </w:r>
    </w:p>
    <w:p w:rsidR="00000000" w:rsidDel="00000000" w:rsidP="00000000" w:rsidRDefault="00000000" w:rsidRPr="00000000" w14:paraId="00000020">
      <w:pPr>
        <w:spacing w:after="144" w:lineRule="auto"/>
        <w:ind w:left="720" w:firstLine="0"/>
        <w:rPr>
          <w:rFonts w:ascii="Times" w:cs="Times" w:eastAsia="Times" w:hAnsi="Times"/>
          <w:i w:val="1"/>
          <w:color w:val="000000"/>
          <w:sz w:val="20"/>
          <w:szCs w:val="20"/>
        </w:rPr>
      </w:pPr>
      <w:bookmarkStart w:colFirst="0" w:colLast="0" w:name="_heading=h.2s8eyo1" w:id="12"/>
      <w:bookmarkEnd w:id="12"/>
      <w:r w:rsidDel="00000000" w:rsidR="00000000" w:rsidRPr="00000000">
        <w:rPr>
          <w:rFonts w:ascii="Times" w:cs="Times" w:eastAsia="Times" w:hAnsi="Times"/>
          <w:b w:val="1"/>
          <w:color w:val="000000"/>
          <w:sz w:val="20"/>
          <w:szCs w:val="20"/>
          <w:rtl w:val="0"/>
        </w:rPr>
        <w:t xml:space="preserve">Key duties: </w:t>
      </w:r>
      <w:r w:rsidDel="00000000" w:rsidR="00000000" w:rsidRPr="00000000">
        <w:rPr>
          <w:rFonts w:ascii="Times" w:cs="Times" w:eastAsia="Times" w:hAnsi="Times"/>
          <w:color w:val="000000"/>
          <w:sz w:val="20"/>
          <w:szCs w:val="20"/>
          <w:rtl w:val="0"/>
        </w:rPr>
        <w:t xml:space="preserve">Spearhead in-country team on exploratory trips, develop complex implementation strategy; collect, compile, and analyze quantitative and qualitative datasets; construct program design &amp; methodology, impact assessment; create and manage an intern program; grant writing (awarded over 70,000 USD in grant funding and crowdsourcing) &amp; financial management of the in-country program.</w:t>
      </w:r>
      <w:r w:rsidDel="00000000" w:rsidR="00000000" w:rsidRPr="00000000">
        <w:rPr>
          <w:rFonts w:ascii="Times" w:cs="Times" w:eastAsia="Times" w:hAnsi="Times"/>
          <w:i w:val="1"/>
          <w:color w:val="000000"/>
          <w:sz w:val="20"/>
          <w:szCs w:val="20"/>
          <w:rtl w:val="0"/>
        </w:rPr>
        <w:t xml:space="preserve"> </w:t>
      </w:r>
    </w:p>
    <w:p w:rsidR="00000000" w:rsidDel="00000000" w:rsidP="00000000" w:rsidRDefault="00000000" w:rsidRPr="00000000" w14:paraId="00000021">
      <w:pPr>
        <w:spacing w:after="144" w:lineRule="auto"/>
        <w:ind w:left="720" w:firstLine="0"/>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Key deliverable</w:t>
      </w:r>
      <w:r w:rsidDel="00000000" w:rsidR="00000000" w:rsidRPr="00000000">
        <w:rPr>
          <w:rFonts w:ascii="Times" w:cs="Times" w:eastAsia="Times" w:hAnsi="Times"/>
          <w:color w:val="000000"/>
          <w:sz w:val="20"/>
          <w:szCs w:val="20"/>
          <w:rtl w:val="0"/>
        </w:rPr>
        <w:t xml:space="preserve">: I developed a data-driven methodology that produced sound evidence in favor of our approach, leading to a led-authored peer-reviewed publication in a Q1 journal. I managed a team to provide over 50 livestock guardian dogs to herders that had experienced livestock predation.</w:t>
      </w:r>
    </w:p>
    <w:p w:rsidR="00000000" w:rsidDel="00000000" w:rsidP="00000000" w:rsidRDefault="00000000" w:rsidRPr="00000000" w14:paraId="00000022">
      <w:pPr>
        <w:spacing w:after="144"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On-board Marine Observer – 2014-2015 – Saltwater Inc., Shellfish Observer Program</w:t>
      </w:r>
      <w:r w:rsidDel="00000000" w:rsidR="00000000" w:rsidRPr="00000000">
        <w:rPr>
          <w:rtl w:val="0"/>
        </w:rPr>
      </w:r>
    </w:p>
    <w:p w:rsidR="00000000" w:rsidDel="00000000" w:rsidP="00000000" w:rsidRDefault="00000000" w:rsidRPr="00000000" w14:paraId="00000023">
      <w:pPr>
        <w:spacing w:after="144" w:lineRule="auto"/>
        <w:ind w:left="720" w:firstLine="0"/>
        <w:rPr>
          <w:rFonts w:ascii="Times" w:cs="Times" w:eastAsia="Times" w:hAnsi="Times"/>
          <w:i w:val="1"/>
          <w:color w:val="000000"/>
          <w:sz w:val="20"/>
          <w:szCs w:val="20"/>
        </w:rPr>
      </w:pPr>
      <w:r w:rsidDel="00000000" w:rsidR="00000000" w:rsidRPr="00000000">
        <w:rPr>
          <w:rFonts w:ascii="Times" w:cs="Times" w:eastAsia="Times" w:hAnsi="Times"/>
          <w:b w:val="1"/>
          <w:color w:val="000000"/>
          <w:sz w:val="20"/>
          <w:szCs w:val="20"/>
          <w:rtl w:val="0"/>
        </w:rPr>
        <w:t xml:space="preserve">Key duties: </w:t>
      </w:r>
      <w:r w:rsidDel="00000000" w:rsidR="00000000" w:rsidRPr="00000000">
        <w:rPr>
          <w:rFonts w:ascii="Times" w:cs="Times" w:eastAsia="Times" w:hAnsi="Times"/>
          <w:color w:val="000000"/>
          <w:sz w:val="20"/>
          <w:szCs w:val="20"/>
          <w:rtl w:val="0"/>
        </w:rPr>
        <w:t xml:space="preserve">Independently conduct at-sea fieldwork and data collection following strict methods; live and work in inclement conditions on board an active fishing vessel; identify dozens of marine fish and invertebrate species; data collection and recording using calipers, deck sheets, captain interviews; measure and assess several thousands of crabs per day.</w:t>
      </w:r>
      <w:r w:rsidDel="00000000" w:rsidR="00000000" w:rsidRPr="00000000">
        <w:rPr>
          <w:rtl w:val="0"/>
        </w:rPr>
      </w:r>
    </w:p>
    <w:p w:rsidR="00000000" w:rsidDel="00000000" w:rsidP="00000000" w:rsidRDefault="00000000" w:rsidRPr="00000000" w14:paraId="00000024">
      <w:pPr>
        <w:spacing w:after="144" w:lineRule="auto"/>
        <w:ind w:left="720" w:firstLine="0"/>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Key deliverable</w:t>
      </w:r>
      <w:r w:rsidDel="00000000" w:rsidR="00000000" w:rsidRPr="00000000">
        <w:rPr>
          <w:rFonts w:ascii="Times" w:cs="Times" w:eastAsia="Times" w:hAnsi="Times"/>
          <w:color w:val="000000"/>
          <w:sz w:val="20"/>
          <w:szCs w:val="20"/>
          <w:rtl w:val="0"/>
        </w:rPr>
        <w:t xml:space="preserve">: I delivered well-organized, high-quality data to Alaska Department of Fish and Game at the end of every vessel assignment.</w:t>
      </w:r>
    </w:p>
    <w:p w:rsidR="00000000" w:rsidDel="00000000" w:rsidP="00000000" w:rsidRDefault="00000000" w:rsidRPr="00000000" w14:paraId="00000025">
      <w:pPr>
        <w:shd w:fill="d9e2f3" w:val="clear"/>
        <w:spacing w:after="0" w:lineRule="auto"/>
        <w:rPr>
          <w:rFonts w:ascii="Times" w:cs="Times" w:eastAsia="Times" w:hAnsi="Times"/>
          <w:b w:val="1"/>
          <w:smallCaps w:val="1"/>
          <w:color w:val="00148a"/>
          <w:sz w:val="28"/>
          <w:szCs w:val="28"/>
        </w:rPr>
      </w:pPr>
      <w:r w:rsidDel="00000000" w:rsidR="00000000" w:rsidRPr="00000000">
        <w:rPr>
          <w:rFonts w:ascii="Times" w:cs="Times" w:eastAsia="Times" w:hAnsi="Times"/>
          <w:b w:val="1"/>
          <w:smallCaps w:val="1"/>
          <w:color w:val="00148a"/>
          <w:sz w:val="28"/>
          <w:szCs w:val="28"/>
          <w:rtl w:val="0"/>
        </w:rPr>
        <w:t xml:space="preserve">Grants and awards</w:t>
      </w:r>
    </w:p>
    <w:p w:rsidR="00000000" w:rsidDel="00000000" w:rsidP="00000000" w:rsidRDefault="00000000" w:rsidRPr="00000000" w14:paraId="00000026">
      <w:pPr>
        <w:spacing w:after="0" w:lineRule="auto"/>
        <w:jc w:val="center"/>
        <w:rPr>
          <w:rFonts w:ascii="Times" w:cs="Times" w:eastAsia="Times" w:hAnsi="Times"/>
          <w:b w:val="1"/>
          <w:color w:val="2e75b5"/>
          <w:sz w:val="20"/>
          <w:szCs w:val="20"/>
        </w:rPr>
      </w:pPr>
      <w:r w:rsidDel="00000000" w:rsidR="00000000" w:rsidRPr="00000000">
        <w:rPr>
          <w:rtl w:val="0"/>
        </w:rPr>
      </w:r>
    </w:p>
    <w:p w:rsidR="00000000" w:rsidDel="00000000" w:rsidP="00000000" w:rsidRDefault="00000000" w:rsidRPr="00000000" w14:paraId="00000027">
      <w:pPr>
        <w:spacing w:after="0"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University of Kent Global Skills Award</w:t>
      </w:r>
      <w:r w:rsidDel="00000000" w:rsidR="00000000" w:rsidRPr="00000000">
        <w:rPr>
          <w:rFonts w:ascii="Times" w:cs="Times" w:eastAsia="Times" w:hAnsi="Times"/>
          <w:color w:val="000000"/>
          <w:sz w:val="20"/>
          <w:szCs w:val="20"/>
          <w:rtl w:val="0"/>
        </w:rPr>
        <w:t xml:space="preserve"> – participating in a year-long professional development course (2018-19)</w:t>
      </w:r>
    </w:p>
    <w:p w:rsidR="00000000" w:rsidDel="00000000" w:rsidP="00000000" w:rsidRDefault="00000000" w:rsidRPr="00000000" w14:paraId="00000028">
      <w:pPr>
        <w:spacing w:after="0"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Zoos Victoria Conservation Grant </w:t>
      </w:r>
      <w:r w:rsidDel="00000000" w:rsidR="00000000" w:rsidRPr="00000000">
        <w:rPr>
          <w:rFonts w:ascii="Times" w:cs="Times" w:eastAsia="Times" w:hAnsi="Times"/>
          <w:color w:val="000000"/>
          <w:sz w:val="20"/>
          <w:szCs w:val="20"/>
          <w:rtl w:val="0"/>
        </w:rPr>
        <w:t xml:space="preserve">– 20,000 AUD, funding for Mongolian Bankhar Dog Project (2017)</w:t>
      </w:r>
    </w:p>
    <w:p w:rsidR="00000000" w:rsidDel="00000000" w:rsidP="00000000" w:rsidRDefault="00000000" w:rsidRPr="00000000" w14:paraId="00000029">
      <w:pPr>
        <w:spacing w:after="0" w:lineRule="auto"/>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Trust for Mutual Understanding</w:t>
      </w:r>
      <w:r w:rsidDel="00000000" w:rsidR="00000000" w:rsidRPr="00000000">
        <w:rPr>
          <w:rFonts w:ascii="Times" w:cs="Times" w:eastAsia="Times" w:hAnsi="Times"/>
          <w:color w:val="000000"/>
          <w:sz w:val="20"/>
          <w:szCs w:val="20"/>
          <w:rtl w:val="0"/>
        </w:rPr>
        <w:t xml:space="preserve"> – 10,000 USD, funding for Mongolian Bankhar Dog Project (2016)</w:t>
      </w:r>
    </w:p>
    <w:p w:rsidR="00000000" w:rsidDel="00000000" w:rsidP="00000000" w:rsidRDefault="00000000" w:rsidRPr="00000000" w14:paraId="0000002A">
      <w:pPr>
        <w:spacing w:after="0" w:lineRule="auto"/>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University of Kent Research Funding</w:t>
      </w:r>
      <w:r w:rsidDel="00000000" w:rsidR="00000000" w:rsidRPr="00000000">
        <w:rPr>
          <w:rFonts w:ascii="Times" w:cs="Times" w:eastAsia="Times" w:hAnsi="Times"/>
          <w:color w:val="000000"/>
          <w:sz w:val="20"/>
          <w:szCs w:val="20"/>
          <w:rtl w:val="0"/>
        </w:rPr>
        <w:t xml:space="preserve"> – 2,000 GBP, funded research project (2019)</w:t>
      </w:r>
      <w:r w:rsidDel="00000000" w:rsidR="00000000" w:rsidRPr="00000000">
        <w:rPr>
          <w:rtl w:val="0"/>
        </w:rPr>
      </w:r>
    </w:p>
    <w:p w:rsidR="00000000" w:rsidDel="00000000" w:rsidP="00000000" w:rsidRDefault="00000000" w:rsidRPr="00000000" w14:paraId="0000002B">
      <w:pPr>
        <w:spacing w:after="0" w:lineRule="auto"/>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02C">
      <w:pPr>
        <w:shd w:fill="d9e2f3" w:val="clear"/>
        <w:spacing w:after="0" w:lineRule="auto"/>
        <w:rPr>
          <w:rFonts w:ascii="Times" w:cs="Times" w:eastAsia="Times" w:hAnsi="Times"/>
          <w:b w:val="1"/>
          <w:smallCaps w:val="1"/>
          <w:color w:val="00148a"/>
          <w:sz w:val="28"/>
          <w:szCs w:val="28"/>
        </w:rPr>
      </w:pPr>
      <w:r w:rsidDel="00000000" w:rsidR="00000000" w:rsidRPr="00000000">
        <w:rPr>
          <w:rFonts w:ascii="Times" w:cs="Times" w:eastAsia="Times" w:hAnsi="Times"/>
          <w:b w:val="1"/>
          <w:smallCaps w:val="1"/>
          <w:color w:val="00148a"/>
          <w:sz w:val="28"/>
          <w:szCs w:val="28"/>
          <w:rtl w:val="0"/>
        </w:rPr>
        <w:t xml:space="preserve">Career ambitions</w:t>
      </w:r>
    </w:p>
    <w:p w:rsidR="00000000" w:rsidDel="00000000" w:rsidP="00000000" w:rsidRDefault="00000000" w:rsidRPr="00000000" w14:paraId="0000002D">
      <w:pPr>
        <w:spacing w:after="0" w:lineRule="auto"/>
        <w:jc w:val="center"/>
        <w:rPr>
          <w:rFonts w:ascii="Times" w:cs="Times" w:eastAsia="Times" w:hAnsi="Times"/>
          <w:b w:val="1"/>
          <w:color w:val="2e75b5"/>
          <w:sz w:val="10"/>
          <w:szCs w:val="10"/>
        </w:rPr>
      </w:pPr>
      <w:r w:rsidDel="00000000" w:rsidR="00000000" w:rsidRPr="00000000">
        <w:rPr>
          <w:rtl w:val="0"/>
        </w:rPr>
      </w:r>
    </w:p>
    <w:p w:rsidR="00000000" w:rsidDel="00000000" w:rsidP="00000000" w:rsidRDefault="00000000" w:rsidRPr="00000000" w14:paraId="0000002E">
      <w:pPr>
        <w:rPr>
          <w:rFonts w:ascii="Times" w:cs="Times" w:eastAsia="Times" w:hAnsi="Times"/>
          <w:b w:val="1"/>
          <w:sz w:val="20"/>
          <w:szCs w:val="20"/>
        </w:rPr>
      </w:pPr>
      <w:bookmarkStart w:colFirst="0" w:colLast="0" w:name="_heading=h.17dp8vu" w:id="13"/>
      <w:bookmarkEnd w:id="13"/>
      <w:r w:rsidDel="00000000" w:rsidR="00000000" w:rsidRPr="00000000">
        <w:rPr>
          <w:rFonts w:ascii="Times" w:cs="Times" w:eastAsia="Times" w:hAnsi="Times"/>
          <w:sz w:val="20"/>
          <w:szCs w:val="20"/>
          <w:rtl w:val="0"/>
        </w:rPr>
        <w:t xml:space="preserve">I’m a passionate and seasoned conservation scientist and program manager excited to pursue a PhD as a progression of my applied science career. My curiosity in the natural world, affinity for science and problem-solving, and motivation to engage in topics that address major ecological challenges had led me to myriad experiences in ecological data collection, remote fieldwork, resource management, conservation implementation, scientific research and writing, and geospatial visualization. I’ve had deep connection to Queensland since my study abroad program (School for Field Studies) at a remote research centre the remnant old growth rainforests near Yungaburra. I’m excited to return to this amazing region to continue my study of ecology.</w:t>
      </w:r>
      <w:r w:rsidDel="00000000" w:rsidR="00000000" w:rsidRPr="00000000">
        <w:rPr>
          <w:rtl w:val="0"/>
        </w:rPr>
      </w:r>
    </w:p>
    <w:p w:rsidR="00000000" w:rsidDel="00000000" w:rsidP="00000000" w:rsidRDefault="00000000" w:rsidRPr="00000000" w14:paraId="0000002F">
      <w:pPr>
        <w:spacing w:after="0" w:lineRule="auto"/>
        <w:rPr>
          <w:rFonts w:ascii="Times" w:cs="Times" w:eastAsia="Times" w:hAnsi="Times"/>
          <w:b w:val="1"/>
          <w:sz w:val="20"/>
          <w:szCs w:val="20"/>
        </w:rPr>
        <w:sectPr>
          <w:pgSz w:h="16838" w:w="11906" w:orient="portrait"/>
          <w:pgMar w:bottom="1440" w:top="1021" w:left="1077" w:right="1077" w:header="709" w:footer="709"/>
          <w:pgNumType w:start="1"/>
        </w:sectPr>
      </w:pPr>
      <w:r w:rsidDel="00000000" w:rsidR="00000000" w:rsidRPr="00000000">
        <w:rPr>
          <w:rFonts w:ascii="Times" w:cs="Times" w:eastAsia="Times" w:hAnsi="Times"/>
          <w:b w:val="1"/>
          <w:sz w:val="20"/>
          <w:szCs w:val="20"/>
          <w:rtl w:val="0"/>
        </w:rPr>
        <w:t xml:space="preserve">Other relevant skills</w:t>
      </w:r>
    </w:p>
    <w:p w:rsidR="00000000" w:rsidDel="00000000" w:rsidP="00000000" w:rsidRDefault="00000000" w:rsidRPr="00000000" w14:paraId="00000030">
      <w:pPr>
        <w:numPr>
          <w:ilvl w:val="0"/>
          <w:numId w:val="1"/>
        </w:numPr>
        <w:spacing w:after="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Organism ID</w:t>
      </w:r>
    </w:p>
    <w:p w:rsidR="00000000" w:rsidDel="00000000" w:rsidP="00000000" w:rsidRDefault="00000000" w:rsidRPr="00000000" w14:paraId="00000031">
      <w:pPr>
        <w:numPr>
          <w:ilvl w:val="0"/>
          <w:numId w:val="1"/>
        </w:numPr>
        <w:spacing w:after="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Camera trap expeditions &amp; placement (Field expedition with WWF-Mongolia, Spring 2017)</w:t>
      </w:r>
    </w:p>
    <w:p w:rsidR="00000000" w:rsidDel="00000000" w:rsidP="00000000" w:rsidRDefault="00000000" w:rsidRPr="00000000" w14:paraId="00000032">
      <w:pPr>
        <w:numPr>
          <w:ilvl w:val="0"/>
          <w:numId w:val="1"/>
        </w:numPr>
        <w:spacing w:after="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Statistical analysis (e.g. Lieb et al. 2021)</w:t>
      </w:r>
    </w:p>
    <w:p w:rsidR="00000000" w:rsidDel="00000000" w:rsidP="00000000" w:rsidRDefault="00000000" w:rsidRPr="00000000" w14:paraId="00000033">
      <w:pPr>
        <w:numPr>
          <w:ilvl w:val="0"/>
          <w:numId w:val="1"/>
        </w:numPr>
        <w:spacing w:after="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Science communication, developing training tools and courses</w:t>
      </w:r>
    </w:p>
    <w:p w:rsidR="00000000" w:rsidDel="00000000" w:rsidP="00000000" w:rsidRDefault="00000000" w:rsidRPr="00000000" w14:paraId="00000034">
      <w:pPr>
        <w:numPr>
          <w:ilvl w:val="1"/>
          <w:numId w:val="1"/>
        </w:numPr>
        <w:spacing w:after="0" w:lineRule="auto"/>
        <w:ind w:left="1440" w:hanging="360"/>
        <w:rPr>
          <w:rFonts w:ascii="Times" w:cs="Times" w:eastAsia="Times" w:hAnsi="Times"/>
          <w:sz w:val="20"/>
          <w:szCs w:val="20"/>
        </w:rPr>
      </w:pPr>
      <w:hyperlink r:id="rId9">
        <w:r w:rsidDel="00000000" w:rsidR="00000000" w:rsidRPr="00000000">
          <w:rPr>
            <w:rFonts w:ascii="Times" w:cs="Times" w:eastAsia="Times" w:hAnsi="Times"/>
            <w:color w:val="0563c1"/>
            <w:sz w:val="20"/>
            <w:szCs w:val="20"/>
            <w:u w:val="single"/>
            <w:rtl w:val="0"/>
          </w:rPr>
          <w:t xml:space="preserve">Carnivore Damage Prevention</w:t>
        </w:r>
      </w:hyperlink>
      <w:r w:rsidDel="00000000" w:rsidR="00000000" w:rsidRPr="00000000">
        <w:rPr>
          <w:rFonts w:ascii="Times" w:cs="Times" w:eastAsia="Times" w:hAnsi="Times"/>
          <w:sz w:val="20"/>
          <w:szCs w:val="20"/>
          <w:rtl w:val="0"/>
        </w:rPr>
        <w:t xml:space="preserve"> News – authored an article and my photography is featured throughout the issue</w:t>
      </w:r>
    </w:p>
    <w:p w:rsidR="00000000" w:rsidDel="00000000" w:rsidP="00000000" w:rsidRDefault="00000000" w:rsidRPr="00000000" w14:paraId="00000035">
      <w:pPr>
        <w:numPr>
          <w:ilvl w:val="1"/>
          <w:numId w:val="1"/>
        </w:numPr>
        <w:spacing w:after="0" w:lineRule="auto"/>
        <w:ind w:left="1440" w:hanging="360"/>
        <w:rPr>
          <w:rFonts w:ascii="Times" w:cs="Times" w:eastAsia="Times" w:hAnsi="Times"/>
          <w:sz w:val="20"/>
          <w:szCs w:val="20"/>
        </w:rPr>
      </w:pPr>
      <w:hyperlink r:id="rId10">
        <w:r w:rsidDel="00000000" w:rsidR="00000000" w:rsidRPr="00000000">
          <w:rPr>
            <w:rFonts w:ascii="Times" w:cs="Times" w:eastAsia="Times" w:hAnsi="Times"/>
            <w:color w:val="0563c1"/>
            <w:sz w:val="20"/>
            <w:szCs w:val="20"/>
            <w:u w:val="single"/>
            <w:rtl w:val="0"/>
          </w:rPr>
          <w:t xml:space="preserve">Allen Coral Atlas Blog</w:t>
        </w:r>
      </w:hyperlink>
      <w:r w:rsidDel="00000000" w:rsidR="00000000" w:rsidRPr="00000000">
        <w:rPr>
          <w:rFonts w:ascii="Times" w:cs="Times" w:eastAsia="Times" w:hAnsi="Times"/>
          <w:sz w:val="20"/>
          <w:szCs w:val="20"/>
          <w:rtl w:val="0"/>
        </w:rPr>
        <w:t xml:space="preserve"> – authored and edited several blog entries for Allen Coral Atlas</w:t>
      </w:r>
    </w:p>
    <w:p w:rsidR="00000000" w:rsidDel="00000000" w:rsidP="00000000" w:rsidRDefault="00000000" w:rsidRPr="00000000" w14:paraId="00000036">
      <w:pPr>
        <w:numPr>
          <w:ilvl w:val="1"/>
          <w:numId w:val="1"/>
        </w:numPr>
        <w:spacing w:after="0" w:lineRule="auto"/>
        <w:ind w:left="1440" w:hanging="360"/>
        <w:rPr>
          <w:rFonts w:ascii="Times" w:cs="Times" w:eastAsia="Times" w:hAnsi="Times"/>
          <w:sz w:val="20"/>
          <w:szCs w:val="20"/>
        </w:rPr>
      </w:pPr>
      <w:hyperlink r:id="rId11">
        <w:r w:rsidDel="00000000" w:rsidR="00000000" w:rsidRPr="00000000">
          <w:rPr>
            <w:rFonts w:ascii="Times" w:cs="Times" w:eastAsia="Times" w:hAnsi="Times"/>
            <w:color w:val="0563c1"/>
            <w:sz w:val="20"/>
            <w:szCs w:val="20"/>
            <w:u w:val="single"/>
            <w:rtl w:val="0"/>
          </w:rPr>
          <w:t xml:space="preserve">Webinars and Media – Allen Coral Atlas</w:t>
        </w:r>
      </w:hyperlink>
      <w:r w:rsidDel="00000000" w:rsidR="00000000" w:rsidRPr="00000000">
        <w:rPr>
          <w:rFonts w:ascii="Times" w:cs="Times" w:eastAsia="Times" w:hAnsi="Times"/>
          <w:sz w:val="20"/>
          <w:szCs w:val="20"/>
          <w:rtl w:val="0"/>
        </w:rPr>
        <w:t xml:space="preserve"> – developed, edited, and presented on each featured webinar</w:t>
      </w:r>
    </w:p>
    <w:p w:rsidR="00000000" w:rsidDel="00000000" w:rsidP="00000000" w:rsidRDefault="00000000" w:rsidRPr="00000000" w14:paraId="00000037">
      <w:pPr>
        <w:numPr>
          <w:ilvl w:val="1"/>
          <w:numId w:val="1"/>
        </w:numPr>
        <w:spacing w:after="0" w:lineRule="auto"/>
        <w:ind w:left="1440" w:hanging="360"/>
        <w:rPr>
          <w:rFonts w:ascii="Times" w:cs="Times" w:eastAsia="Times" w:hAnsi="Times"/>
          <w:sz w:val="20"/>
          <w:szCs w:val="20"/>
        </w:rPr>
      </w:pPr>
      <w:hyperlink r:id="rId12">
        <w:r w:rsidDel="00000000" w:rsidR="00000000" w:rsidRPr="00000000">
          <w:rPr>
            <w:rFonts w:ascii="Times" w:cs="Times" w:eastAsia="Times" w:hAnsi="Times"/>
            <w:color w:val="0563c1"/>
            <w:sz w:val="20"/>
            <w:szCs w:val="20"/>
            <w:u w:val="single"/>
            <w:rtl w:val="0"/>
          </w:rPr>
          <w:t xml:space="preserve">Remote Sensing and Mapping for Coral Reef Conservation</w:t>
        </w:r>
      </w:hyperlink>
      <w:r w:rsidDel="00000000" w:rsidR="00000000" w:rsidRPr="00000000">
        <w:rPr>
          <w:rFonts w:ascii="Times" w:cs="Times" w:eastAsia="Times" w:hAnsi="Times"/>
          <w:sz w:val="20"/>
          <w:szCs w:val="20"/>
          <w:rtl w:val="0"/>
        </w:rPr>
        <w:t xml:space="preserve"> – co-authored 3-chapter online course</w:t>
      </w:r>
    </w:p>
    <w:sectPr>
      <w:type w:val="continuous"/>
      <w:pgSz w:h="16838" w:w="11906"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755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A7948"/>
    <w:rPr>
      <w:color w:val="0563c1" w:themeColor="hyperlink"/>
      <w:u w:val="single"/>
    </w:rPr>
  </w:style>
  <w:style w:type="paragraph" w:styleId="ListParagraph">
    <w:name w:val="List Paragraph"/>
    <w:basedOn w:val="Normal"/>
    <w:uiPriority w:val="34"/>
    <w:qFormat w:val="1"/>
    <w:rsid w:val="005A0B41"/>
    <w:pPr>
      <w:spacing w:after="0" w:line="240" w:lineRule="auto"/>
      <w:ind w:left="720"/>
      <w:contextualSpacing w:val="1"/>
    </w:pPr>
    <w:rPr>
      <w:rFonts w:ascii="Times New Roman" w:cs="Times New Roman" w:eastAsia="Times New Roman" w:hAnsi="Times New Roman"/>
      <w:sz w:val="24"/>
      <w:szCs w:val="24"/>
      <w:lang w:eastAsia="en-GB"/>
    </w:rPr>
  </w:style>
  <w:style w:type="table" w:styleId="TableGrid">
    <w:name w:val="Table Grid"/>
    <w:basedOn w:val="TableNormal"/>
    <w:uiPriority w:val="39"/>
    <w:rsid w:val="005A0B4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E754B6"/>
    <w:rPr>
      <w:color w:val="605e5c"/>
      <w:shd w:color="auto" w:fill="e1dfdd" w:val="clear"/>
    </w:rPr>
  </w:style>
  <w:style w:type="paragraph" w:styleId="xmsonormal" w:customStyle="1">
    <w:name w:val="x_msonormal"/>
    <w:basedOn w:val="Normal"/>
    <w:rsid w:val="00787EC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NoSpacing">
    <w:name w:val="No Spacing"/>
    <w:uiPriority w:val="1"/>
    <w:qFormat w:val="1"/>
    <w:rsid w:val="001C1AFE"/>
    <w:pPr>
      <w:spacing w:after="0" w:line="240" w:lineRule="auto"/>
    </w:pPr>
  </w:style>
  <w:style w:type="character" w:styleId="CommentReference">
    <w:name w:val="annotation reference"/>
    <w:basedOn w:val="DefaultParagraphFont"/>
    <w:uiPriority w:val="99"/>
    <w:semiHidden w:val="1"/>
    <w:unhideWhenUsed w:val="1"/>
    <w:rsid w:val="0057391C"/>
    <w:rPr>
      <w:sz w:val="16"/>
      <w:szCs w:val="16"/>
    </w:rPr>
  </w:style>
  <w:style w:type="paragraph" w:styleId="CommentText">
    <w:name w:val="annotation text"/>
    <w:basedOn w:val="Normal"/>
    <w:link w:val="CommentTextChar"/>
    <w:uiPriority w:val="99"/>
    <w:unhideWhenUsed w:val="1"/>
    <w:rsid w:val="0057391C"/>
    <w:pPr>
      <w:spacing w:line="240" w:lineRule="auto"/>
    </w:pPr>
    <w:rPr>
      <w:sz w:val="20"/>
      <w:szCs w:val="20"/>
    </w:rPr>
  </w:style>
  <w:style w:type="character" w:styleId="CommentTextChar" w:customStyle="1">
    <w:name w:val="Comment Text Char"/>
    <w:basedOn w:val="DefaultParagraphFont"/>
    <w:link w:val="CommentText"/>
    <w:uiPriority w:val="99"/>
    <w:rsid w:val="0057391C"/>
    <w:rPr>
      <w:sz w:val="20"/>
      <w:szCs w:val="20"/>
    </w:rPr>
  </w:style>
  <w:style w:type="paragraph" w:styleId="CommentSubject">
    <w:name w:val="annotation subject"/>
    <w:basedOn w:val="CommentText"/>
    <w:next w:val="CommentText"/>
    <w:link w:val="CommentSubjectChar"/>
    <w:uiPriority w:val="99"/>
    <w:semiHidden w:val="1"/>
    <w:unhideWhenUsed w:val="1"/>
    <w:rsid w:val="0057391C"/>
    <w:rPr>
      <w:b w:val="1"/>
      <w:bCs w:val="1"/>
    </w:rPr>
  </w:style>
  <w:style w:type="character" w:styleId="CommentSubjectChar" w:customStyle="1">
    <w:name w:val="Comment Subject Char"/>
    <w:basedOn w:val="CommentTextChar"/>
    <w:link w:val="CommentSubject"/>
    <w:uiPriority w:val="99"/>
    <w:semiHidden w:val="1"/>
    <w:rsid w:val="0057391C"/>
    <w:rPr>
      <w:b w:val="1"/>
      <w:bCs w:val="1"/>
      <w:sz w:val="20"/>
      <w:szCs w:val="20"/>
    </w:rPr>
  </w:style>
  <w:style w:type="paragraph" w:styleId="Revision">
    <w:name w:val="Revision"/>
    <w:hidden w:val="1"/>
    <w:uiPriority w:val="99"/>
    <w:semiHidden w:val="1"/>
    <w:rsid w:val="006A35E7"/>
    <w:pPr>
      <w:spacing w:after="0" w:line="240" w:lineRule="auto"/>
    </w:pPr>
  </w:style>
  <w:style w:type="character" w:styleId="FollowedHyperlink">
    <w:name w:val="FollowedHyperlink"/>
    <w:basedOn w:val="DefaultParagraphFont"/>
    <w:uiPriority w:val="99"/>
    <w:semiHidden w:val="1"/>
    <w:unhideWhenUsed w:val="1"/>
    <w:rsid w:val="006A35E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llencoralatlas.org/resources/" TargetMode="External"/><Relationship Id="rId10" Type="http://schemas.openxmlformats.org/officeDocument/2006/relationships/hyperlink" Target="https://allencoralatlas.org/blog/" TargetMode="External"/><Relationship Id="rId12" Type="http://schemas.openxmlformats.org/officeDocument/2006/relationships/hyperlink" Target="https://reefresilience.org/remote-sensing-and-mapping-for-coral-reef-conservation/"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llencoralatlas.org/" TargetMode="External"/><Relationship Id="rId8" Type="http://schemas.openxmlformats.org/officeDocument/2006/relationships/hyperlink" Target="https://www.bankha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JnFvrZS3WB8AqbFpmbKiL3jdgg==">CgMxLjAyCGguZ2pkZ3hzMg5oLjU1NDJvYzRvZmV4bDIOaC5qaG41MnlhdGlscHMyDmguZmtuaDZzNnl0bXJmMgloLjMwajB6bGwyCWguMWZvYjl0ZTIJaC4zem55c2g3MgloLjJldDkycDAyCGgudHlqY3d0MgloLjNkeTZ2a20yCWguMXQzaDVzZjIJaC40ZDM0b2c4MgloLjJzOGV5bzEyCWguMTdkcDh2dTgAciExYzBqY3Q3Ri1lN1ZSTDRxOE1sNXI3NUNUa0Y2cFFQR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2023-01-12T05:32:00Z</dcterms:created>
  <dc:creator>Kat Woodman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2022-09-30T04:36:07Z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8b97d772-f3ef-408c-b0ce-51f6a99b31fa</vt:lpwstr>
  </property>
  <property fmtid="{D5CDD505-2E9C-101B-9397-08002B2CF9AE}" pid="8" name="MSIP_Label_0f488380-630a-4f55-a077-a19445e3f360_ContentBits">
    <vt:lpwstr>0</vt:lpwstr>
  </property>
</Properties>
</file>